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9D9FC" w14:textId="77777777" w:rsidR="003B7C73" w:rsidRPr="003B7C73" w:rsidRDefault="003B7C73" w:rsidP="003B7C73">
      <w:pPr>
        <w:pStyle w:val="Default"/>
        <w:jc w:val="center"/>
        <w:rPr>
          <w:rFonts w:ascii="Edwardian Script ITC" w:hAnsi="Edwardian Script ITC"/>
          <w:b/>
          <w:sz w:val="120"/>
          <w:szCs w:val="120"/>
        </w:rPr>
      </w:pPr>
      <w:r w:rsidRPr="003B7C73">
        <w:rPr>
          <w:rFonts w:ascii="Edwardian Script ITC" w:hAnsi="Edwardian Script ITC"/>
          <w:b/>
          <w:sz w:val="120"/>
          <w:szCs w:val="120"/>
        </w:rPr>
        <w:t>Comune di Casapesenna</w:t>
      </w:r>
    </w:p>
    <w:p w14:paraId="2A1C8C50" w14:textId="77777777" w:rsidR="003B7C73" w:rsidRDefault="003B7C73" w:rsidP="003B7C73">
      <w:pPr>
        <w:shd w:val="clear" w:color="auto" w:fill="FFFFFF"/>
        <w:spacing w:before="133"/>
        <w:ind w:right="137"/>
        <w:jc w:val="center"/>
      </w:pPr>
      <w:r>
        <w:rPr>
          <w:color w:val="000000"/>
          <w:spacing w:val="-17"/>
          <w:sz w:val="26"/>
          <w:szCs w:val="26"/>
        </w:rPr>
        <w:t>(PROVINCIA DI CASERTA)</w:t>
      </w:r>
    </w:p>
    <w:p w14:paraId="243FA4E4" w14:textId="084DAC7F" w:rsidR="003B7C73" w:rsidRDefault="003B7C73" w:rsidP="003B7C73">
      <w:pPr>
        <w:shd w:val="clear" w:color="auto" w:fill="FFFFFF"/>
        <w:spacing w:before="475" w:line="421" w:lineRule="exact"/>
        <w:ind w:left="25" w:firstLine="324"/>
        <w:jc w:val="center"/>
      </w:pPr>
      <w:r>
        <w:rPr>
          <w:rFonts w:ascii="Times New Roman" w:hAnsi="Times New Roman" w:cs="Times New Roman"/>
          <w:b/>
          <w:bCs/>
          <w:color w:val="000000"/>
          <w:spacing w:val="-6"/>
          <w:sz w:val="34"/>
          <w:szCs w:val="34"/>
        </w:rPr>
        <w:t>AGGIORNAMENTO PERIODICO DELL'ALBO DELLE PERSONE I</w:t>
      </w:r>
      <w:r>
        <w:rPr>
          <w:rFonts w:ascii="Times New Roman" w:hAnsi="Times New Roman" w:cs="Times New Roman"/>
          <w:b/>
          <w:bCs/>
          <w:color w:val="000000"/>
          <w:spacing w:val="-4"/>
          <w:sz w:val="34"/>
          <w:szCs w:val="34"/>
        </w:rPr>
        <w:t xml:space="preserve">DONEE ALL'UFFICIO DI </w:t>
      </w:r>
      <w:r w:rsidR="000F0BAF">
        <w:rPr>
          <w:rFonts w:ascii="Times New Roman" w:hAnsi="Times New Roman" w:cs="Times New Roman"/>
          <w:b/>
          <w:bCs/>
          <w:color w:val="000000"/>
          <w:spacing w:val="-4"/>
          <w:sz w:val="34"/>
          <w:szCs w:val="34"/>
        </w:rPr>
        <w:t xml:space="preserve">SCRUTATORE </w:t>
      </w:r>
      <w:r>
        <w:rPr>
          <w:rFonts w:ascii="Times New Roman" w:hAnsi="Times New Roman" w:cs="Times New Roman"/>
          <w:b/>
          <w:bCs/>
          <w:color w:val="000000"/>
          <w:spacing w:val="-4"/>
          <w:sz w:val="34"/>
          <w:szCs w:val="34"/>
        </w:rPr>
        <w:t>DI SEGGIO ELETTORALE.</w:t>
      </w:r>
    </w:p>
    <w:p w14:paraId="38A591C6" w14:textId="77777777" w:rsidR="003B7C73" w:rsidRDefault="003B7C73" w:rsidP="003B7C73">
      <w:pPr>
        <w:shd w:val="clear" w:color="auto" w:fill="FFFFFF"/>
        <w:spacing w:before="18"/>
        <w:ind w:left="14"/>
        <w:jc w:val="center"/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(Art 1 Legge 21 Marzo 1990, n. 53)</w:t>
      </w:r>
    </w:p>
    <w:p w14:paraId="42D635B1" w14:textId="77777777" w:rsidR="003B7C73" w:rsidRDefault="003B7C73" w:rsidP="003B7C73">
      <w:pPr>
        <w:shd w:val="clear" w:color="auto" w:fill="FFFFFF"/>
        <w:spacing w:before="259"/>
        <w:ind w:right="166"/>
        <w:jc w:val="center"/>
      </w:pPr>
      <w:r>
        <w:rPr>
          <w:b/>
          <w:bCs/>
          <w:i/>
          <w:iCs/>
          <w:color w:val="000000"/>
          <w:spacing w:val="-12"/>
          <w:sz w:val="50"/>
          <w:szCs w:val="50"/>
          <w:u w:val="single"/>
        </w:rPr>
        <w:t>IL SINDACO</w:t>
      </w:r>
    </w:p>
    <w:p w14:paraId="7F046103" w14:textId="3604518C" w:rsidR="003B7C73" w:rsidRPr="003B7C73" w:rsidRDefault="003B7C73" w:rsidP="003B7C73">
      <w:pPr>
        <w:jc w:val="both"/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Visto gli articoli 1 e 3 della legge 8 marzo 1989, n. 95, come sostituiti dall'articolo 9 della legge 30 aprile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1999, n. 120 INVITA GLI ELETTORI disposti ad essere inseriti nell'apposito Albo unico delle persone idonee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all'Ufficio di Scrutatore di seggio elettorale a presentare apposita domanda all'Ufficio Elettorale entro il mese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di NOVEMBRE del corrente anno.</w:t>
      </w:r>
    </w:p>
    <w:p w14:paraId="660AB875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Nella DOMANDA, in carta semplice, dovrà essere indicato:</w:t>
      </w:r>
    </w:p>
    <w:p w14:paraId="445350D2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il cognome ed il nome;</w:t>
      </w:r>
    </w:p>
    <w:p w14:paraId="4B506CD8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la data ed il luogo di nascita;</w:t>
      </w:r>
    </w:p>
    <w:p w14:paraId="676C6B2A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la residenza con l'indicazione della via e del n.ro civico;</w:t>
      </w:r>
    </w:p>
    <w:p w14:paraId="45581C26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la professione, arte o mestiere;</w:t>
      </w:r>
    </w:p>
    <w:p w14:paraId="603CBB3D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il titolo di studio.</w:t>
      </w:r>
    </w:p>
    <w:p w14:paraId="14E80069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Requisiti di IDONEITA':</w:t>
      </w:r>
    </w:p>
    <w:p w14:paraId="2364692E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essere elettore del Comune;</w:t>
      </w:r>
    </w:p>
    <w:p w14:paraId="5E23C38E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aver assolto gli obblighi scolastici</w:t>
      </w:r>
    </w:p>
    <w:p w14:paraId="1D12011E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Sono ESCLUSI per legge (art. 38 D.P.R. 30 marzo 1957, n. 361 ed art. 23 D.P.R. 16 maggio 1960, n. 570):</w:t>
      </w:r>
    </w:p>
    <w:p w14:paraId="56C1B044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i dipendenti dei Ministeri dell'Interno, delle Poste e Telecomunicazioni e dei Trasporti;</w:t>
      </w:r>
    </w:p>
    <w:p w14:paraId="5F940EC5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gli appartenenti alle Forze armate in servizio;</w:t>
      </w:r>
    </w:p>
    <w:p w14:paraId="4E079540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i medici provinciali, gli ufficiali sanitari ed i medici condotti;</w:t>
      </w:r>
    </w:p>
    <w:p w14:paraId="13F5917E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i Segretari comunali ed i dipendenti dei Comuni, addetti o comandati a prestare servizio presso gli Uffici</w:t>
      </w:r>
    </w:p>
    <w:p w14:paraId="4EDB4F10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elettorali comunali;</w:t>
      </w:r>
    </w:p>
    <w:p w14:paraId="4E74ECCE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i candidati alle elezioni per le quali si svolge la votazione;</w:t>
      </w:r>
    </w:p>
    <w:p w14:paraId="7AF11985" w14:textId="03C6E574" w:rsidR="003B7C73" w:rsidRPr="003B7C73" w:rsidRDefault="003B7C73" w:rsidP="00375E54">
      <w:pPr>
        <w:jc w:val="both"/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Sono ESCLUSI inoltre (art. 9, punto 3, della legge 30 aprile 1999, n. 120 , che sostituisce l'articolo 3 della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legge 8 marzo 1989, n. 95, come modificato dall'articolo 4 della legge 21 marzo 1990, n. 53, al punto 2):</w:t>
      </w:r>
    </w:p>
    <w:p w14:paraId="0E6D0120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coloro che, chiamati a svolgere le funzioni di scrutatore, non si sono presentati senza giustificato motivo;</w:t>
      </w:r>
    </w:p>
    <w:p w14:paraId="1E1015AD" w14:textId="676007DB" w:rsidR="003B7C73" w:rsidRPr="003B7C73" w:rsidRDefault="003B7C73" w:rsidP="00375E54">
      <w:pPr>
        <w:jc w:val="both"/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- coloro che sono stati condannati, anche con sentenza non definitiva, per i reati previsti dall'articolo 96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citato testo unico approvato con decreto del Presidente della Repubblica 16 maggio 1960, n. 570,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dall'articolo 104, secondo comma, del citato testo unico approvato con decreto del Presidente della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7C73">
        <w:rPr>
          <w:rFonts w:ascii="Times New Roman" w:hAnsi="Times New Roman" w:cs="Times New Roman"/>
          <w:sz w:val="24"/>
          <w:szCs w:val="24"/>
        </w:rPr>
        <w:t>Repubblica 30 marzo 1957, n. 361.</w:t>
      </w:r>
    </w:p>
    <w:p w14:paraId="6A1C5D7F" w14:textId="77777777" w:rsid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Rivolgersi allo sportello dell'Ufficio Elettorale nei giorni:</w:t>
      </w:r>
    </w:p>
    <w:p w14:paraId="3143BEE2" w14:textId="30762CE0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 xml:space="preserve">Lunedì </w:t>
      </w:r>
      <w:r>
        <w:rPr>
          <w:rFonts w:ascii="Times New Roman" w:hAnsi="Times New Roman" w:cs="Times New Roman"/>
          <w:sz w:val="24"/>
          <w:szCs w:val="24"/>
        </w:rPr>
        <w:t xml:space="preserve">dalle ore </w:t>
      </w:r>
      <w:r w:rsidRPr="003B7C73">
        <w:rPr>
          <w:rFonts w:ascii="Times New Roman" w:hAnsi="Times New Roman" w:cs="Times New Roman"/>
          <w:sz w:val="24"/>
          <w:szCs w:val="24"/>
        </w:rPr>
        <w:t xml:space="preserve">16:00 </w:t>
      </w:r>
      <w:r w:rsidR="00375E54">
        <w:rPr>
          <w:rFonts w:ascii="Times New Roman" w:hAnsi="Times New Roman" w:cs="Times New Roman"/>
          <w:sz w:val="24"/>
          <w:szCs w:val="24"/>
        </w:rPr>
        <w:t xml:space="preserve">alle ore </w:t>
      </w:r>
      <w:r w:rsidRPr="003B7C73">
        <w:rPr>
          <w:rFonts w:ascii="Times New Roman" w:hAnsi="Times New Roman" w:cs="Times New Roman"/>
          <w:sz w:val="24"/>
          <w:szCs w:val="24"/>
        </w:rPr>
        <w:t>18:00</w:t>
      </w:r>
      <w:r>
        <w:rPr>
          <w:rFonts w:ascii="Times New Roman" w:hAnsi="Times New Roman" w:cs="Times New Roman"/>
          <w:sz w:val="24"/>
          <w:szCs w:val="24"/>
        </w:rPr>
        <w:t xml:space="preserve"> Giovedì </w:t>
      </w:r>
      <w:r w:rsidR="00375E54">
        <w:rPr>
          <w:rFonts w:ascii="Times New Roman" w:hAnsi="Times New Roman" w:cs="Times New Roman"/>
          <w:sz w:val="24"/>
          <w:szCs w:val="24"/>
        </w:rPr>
        <w:t>e Venerdì dalle ore 09:00 alle ore 12:00</w:t>
      </w:r>
    </w:p>
    <w:p w14:paraId="14828AF5" w14:textId="77777777" w:rsidR="003B7C73" w:rsidRP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</w:p>
    <w:p w14:paraId="19496CBC" w14:textId="3E5F5766" w:rsidR="003B7C73" w:rsidRDefault="003B7C73" w:rsidP="003B7C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Casapesenna, lì 01/11/2026</w:t>
      </w:r>
    </w:p>
    <w:p w14:paraId="5D3BAE32" w14:textId="1B61FD91" w:rsidR="003B7C73" w:rsidRPr="003B7C73" w:rsidRDefault="003B7C73" w:rsidP="003B7C73">
      <w:pPr>
        <w:ind w:left="7938"/>
        <w:jc w:val="center"/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Il Sindaco</w:t>
      </w:r>
    </w:p>
    <w:p w14:paraId="5596A4EE" w14:textId="77777777" w:rsidR="003B7C73" w:rsidRPr="003B7C73" w:rsidRDefault="003B7C73" w:rsidP="003B7C73">
      <w:pPr>
        <w:ind w:left="7938"/>
        <w:jc w:val="center"/>
        <w:rPr>
          <w:rFonts w:ascii="Times New Roman" w:hAnsi="Times New Roman" w:cs="Times New Roman"/>
          <w:sz w:val="24"/>
          <w:szCs w:val="24"/>
        </w:rPr>
      </w:pPr>
      <w:r w:rsidRPr="003B7C73">
        <w:rPr>
          <w:rFonts w:ascii="Times New Roman" w:hAnsi="Times New Roman" w:cs="Times New Roman"/>
          <w:sz w:val="24"/>
          <w:szCs w:val="24"/>
        </w:rPr>
        <w:t>Zagaria Giustina</w:t>
      </w:r>
    </w:p>
    <w:p w14:paraId="4BC3AD59" w14:textId="160D7831" w:rsidR="0027059E" w:rsidRPr="003B7C73" w:rsidRDefault="0027059E" w:rsidP="003B7C73">
      <w:pPr>
        <w:rPr>
          <w:rFonts w:ascii="Times New Roman" w:hAnsi="Times New Roman" w:cs="Times New Roman"/>
          <w:sz w:val="24"/>
          <w:szCs w:val="24"/>
        </w:rPr>
      </w:pPr>
    </w:p>
    <w:sectPr w:rsidR="0027059E" w:rsidRPr="003B7C73" w:rsidSect="003B7C7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C73"/>
    <w:rsid w:val="00054AAA"/>
    <w:rsid w:val="000F0BAF"/>
    <w:rsid w:val="0027059E"/>
    <w:rsid w:val="00375E54"/>
    <w:rsid w:val="003B7C73"/>
    <w:rsid w:val="005673DB"/>
    <w:rsid w:val="005E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6848"/>
  <w15:chartTrackingRefBased/>
  <w15:docId w15:val="{68D89EEF-EE63-46E8-A0E1-B4AB3D2F6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B7C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B7C73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7C73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7C7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7C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7C7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7C73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7C73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7C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7C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7C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7C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7C73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B7C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7C73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7C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7C73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7C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7C73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B7C73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7C73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7C73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7C73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3B7C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dfala</dc:creator>
  <cp:keywords/>
  <dc:description/>
  <cp:lastModifiedBy>dfala</cp:lastModifiedBy>
  <cp:revision>2</cp:revision>
  <dcterms:created xsi:type="dcterms:W3CDTF">2026-11-05T07:45:00Z</dcterms:created>
  <dcterms:modified xsi:type="dcterms:W3CDTF">2026-11-05T08:00:00Z</dcterms:modified>
</cp:coreProperties>
</file>